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Hypertension (odds ratio per 1-SD 1.95 (95% CI 1.89 to 2.03), false discovery rate q &lt;0.001) among 37371 adults aged 20 years or older (a weighted Hypertension prevalence of 27.4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1.95 (95% CI 1.89 to 2.03)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