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Hypertension (odds ratio per 1-SD 1.17 (95% CI 1.13 to 1.22),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1.13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