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Hypertriglyceridemia (NCEP TG&gt;=150) (odds ratio 1.91 (95% CI 1.67 to 2.19),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1.91 (95% CI 1.67 to 2.19)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