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Hypertriglyceridemia (NCEP TG&gt;=150) (odds ratio per 1-SD 0.89 (95% CI 0.82 to 0.97), false discovery rate q 0.011)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0.82 to 0.97)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