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Hypertriglyceridemia (NCEP TG&gt;=150) (odds ratio per 1-SD 1.88 (95% CI 1.68 to 2.12),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1.88 (95% CI 1.68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49.1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