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Insulin resistance (HOMA-IR&gt;=2.5) (odds ratio 5.69 (95% CI 5.16 to 6.28),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5.69 (95% CI 5.16 to 6.28)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  <w:tc>
          <w:tcPr>
            <w:tcW w:type="dxa" w:w="2160"/>
          </w:tcPr>
          <w:p>
            <w:r>
              <w:t>19.3%</w:t>
            </w:r>
          </w:p>
        </w:tc>
        <w:tc>
          <w:tcPr>
            <w:tcW w:type="dxa" w:w="2160"/>
          </w:tcPr>
          <w:p>
            <w:r>
              <w:t>57.3%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