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Insulin resistance (HOMA-IR&gt;=2.5) (odds ratio per 1-SD 0.98 (95% CI 0.91 to 1.06), false discovery rate q 0.708)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0.91 to 1.06)</w:t>
            </w:r>
          </w:p>
        </w:tc>
        <w:tc>
          <w:tcPr>
            <w:tcW w:type="dxa" w:w="1234"/>
          </w:tcPr>
          <w:p>
            <w:r>
              <w:t>0.668</w:t>
            </w:r>
          </w:p>
        </w:tc>
        <w:tc>
          <w:tcPr>
            <w:tcW w:type="dxa" w:w="1234"/>
          </w:tcPr>
          <w:p>
            <w:r>
              <w:t>0.708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