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Insulin resistance (HOMA-IR&gt;=2.5) (odds ratio per 1-SD 1.13 (95% CI 1.05 to 1.21), false discovery rate q 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1.05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164.4</w:t>
            </w:r>
          </w:p>
        </w:tc>
        <w:tc>
          <w:tcPr>
            <w:tcW w:type="dxa" w:w="2160"/>
          </w:tcPr>
          <w:p>
            <w:r>
              <w:t>164.1</w:t>
            </w:r>
          </w:p>
        </w:tc>
        <w:tc>
          <w:tcPr>
            <w:tcW w:type="dxa" w:w="2160"/>
          </w:tcPr>
          <w:p>
            <w:r>
              <w:t>165.0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