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Insulin resistance (HOMA-IR&gt;=2.5) (odds ratio 1.59 (95% CI 1.43 to 1.77),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1.59 (95% CI 1.43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26.6%</w:t>
            </w:r>
          </w:p>
        </w:tc>
        <w:tc>
          <w:tcPr>
            <w:tcW w:type="dxa" w:w="2160"/>
          </w:tcPr>
          <w:p>
            <w:r>
              <w:t>21.6%</w:t>
            </w:r>
          </w:p>
        </w:tc>
        <w:tc>
          <w:tcPr>
            <w:tcW w:type="dxa" w:w="2160"/>
          </w:tcPr>
          <w:p>
            <w:r>
              <w:t>37.9%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