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Alanine aminotransferase, IU/L was positively associated with LDL cholesterol, mg/dL (beta coefficient per 1-SD 1.28 (95% CI 0.41 to 2.15), false discovery rate q 0.006) among 12077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1.28 (95% CI 0.41 to 2.15)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25.4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