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inversely associated with LDL cholesterol, mg/dL (beta coefficient -12.81 (95% CI -14.61 to -11.01),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-12.81 (95% CI -14.61 to -11.01)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