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LDL cholesterol, mg/dL (beta coefficient 1.51 (95% CI 0.12 to 2.91), false discovery rate q 0.045) among 12077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1.51 (95% CI 0.12 to 2.91)</w:t>
            </w:r>
          </w:p>
        </w:tc>
        <w:tc>
          <w:tcPr>
            <w:tcW w:type="dxa" w:w="1234"/>
          </w:tcPr>
          <w:p>
            <w:r>
              <w:t>0.034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