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Leukocytosis (WBC&gt;11) (odds ratio 1.75 (95% CI 1.29 to 2.37),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1.75 (95% CI 1.29 to 2.37)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  <w:tc>
          <w:tcPr>
            <w:tcW w:type="dxa" w:w="2160"/>
          </w:tcPr>
          <w:p>
            <w:r>
              <w:t>17.0%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