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Leukocytosis (WBC&gt;11) (odds ratio per 1-SD 1.16 (95% CI 1.04 to 1.29), false discovery rate q 0.012)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1.04 to 1.29)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138.0</w:t>
            </w:r>
          </w:p>
        </w:tc>
        <w:tc>
          <w:tcPr>
            <w:tcW w:type="dxa" w:w="2160"/>
          </w:tcPr>
          <w:p>
            <w:r>
              <w:t>147.4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