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Leukocytosis (WBC&gt;11) (odds ratio per 1-SD 1.11 (95% CI 0.99 to 1.24), false discovery rate q 0.092)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0.99 to 1.24)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189.6</w:t>
            </w:r>
          </w:p>
        </w:tc>
        <w:tc>
          <w:tcPr>
            <w:tcW w:type="dxa" w:w="2160"/>
          </w:tcPr>
          <w:p>
            <w:r>
              <w:t>195.2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