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Lumbar spine BMD, g/cm2 (beta coefficient 0.00 (95% CI -0.01 to 0.01), false discovery rate q 0.914)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-0.01 to 0.01)</w:t>
            </w:r>
          </w:p>
        </w:tc>
        <w:tc>
          <w:tcPr>
            <w:tcW w:type="dxa" w:w="1234"/>
          </w:tcPr>
          <w:p>
            <w:r>
              <w:t>0.898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42.2%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