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inversely associated with Non-HDL cholesterol, mg/dL (beta coefficient -18.47 (95% CI -21.13 to -15.80),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-18.47 (95% CI -21.13 to -15.80)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