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Non-HDL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HOMA-IR was positively associated with Non-HDL cholesterol, mg/dL (beta coefficient per 1-SD of log 1.90 (95% CI 1.10 to 2.71), false discovery rate q &lt;0.001) among 35794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1.90 (95% CI 1.10 to 2.71)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beta coefficient is per 1-SD increase in the natural log of HOMA-IR.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HOMA-IR (exposure)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