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Obesity (KSSO &gt;=25 / WHO &gt;=30, country-specific) (odds ratio per 1-SD 1.34 (95% CI 1.26 to 1.43),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1.26 to 1.43)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21.8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