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Obesity (KSSO &gt;=25 / WHO &gt;=30, country-specific) (odds ratio per 1-SD of log 2.65 (95% CI 2.49 to 2.82),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2.65 (95% CI 2.49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