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Obesity (KSSO &gt;=25 / WHO &gt;=30, country-specific) (odds ratio per 1-SD 2.09 (95% CI 1.92 to 2.27),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1.92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