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Obesity (KSSO &gt;=25 / WHO &gt;=30, country-specific) (odds ratio per 1-SD of log 2.91 (95% CI 2.73 to 3.09),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2.91 (95% CI 2.73 to 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