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Osteoporosis (T-score&lt;=-2.5, age&gt;=50) (odds ratio 0.73 (95% CI 0.58 to 0.92), false discovery rate q 0.011) among 3383 adults aged 20 years or older (a weighted Osteoporosis (T-score&lt;=-2.5, age&gt;=50) prevalence of 31.8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0.58 to 0.92)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