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Prediabetes (odds ratio per 1-SD 0.89 (95% CI 0.84 to 0.94),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0.84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  <w:tc>
          <w:tcPr>
            <w:tcW w:type="dxa" w:w="2160"/>
          </w:tcPr>
          <w:p>
            <w:r>
              <w:t>33.8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