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Prediabetes (odds ratio per 1-SD 1.44 (95% CI 1.33 to 1.56),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1.33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17.1</w:t>
            </w:r>
          </w:p>
        </w:tc>
        <w:tc>
          <w:tcPr>
            <w:tcW w:type="dxa" w:w="2160"/>
          </w:tcPr>
          <w:p>
            <w:r>
              <w:t>18.6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