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Prediabetes (odds ratio per 1-SD 1.37 (95% CI 1.32 to 1.41),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1.32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81.3</w:t>
            </w:r>
          </w:p>
        </w:tc>
        <w:tc>
          <w:tcPr>
            <w:tcW w:type="dxa" w:w="2160"/>
          </w:tcPr>
          <w:p>
            <w:r>
              <w:t>85.5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