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Prediabetes (odds ratio per 1-SD 1.45 (95% CI 1.40 to 1.49),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1.40 to 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65.3</w:t>
            </w:r>
          </w:p>
        </w:tc>
        <w:tc>
          <w:tcPr>
            <w:tcW w:type="dxa" w:w="2160"/>
          </w:tcPr>
          <w:p>
            <w:r>
              <w:t>64.2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