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Serum 25(OH)D, ng/mL (beta coefficient per 1-SD of log -0.44 (95% CI -0.68 to -0.21),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-0.44 (95% CI -0.68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