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Serum creatinine, mg/dL (beta coefficient -0.02 (95% CI -0.03 to -0.01), false discovery rate q &lt;0.001) among 32444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