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Serum creatinine, mg/dL (beta coefficient -0.02 (95% CI -0.03 to -0.01), false discovery rate q 0.005)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