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Serum creatinine, mg/dL (beta coefficient -0.02 (95% CI -0.03 to -0.01), false discovery rate q 0.004) among 32444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