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Serum creatinine, mg/dL (beta coefficient -0.01 (95% CI -0.01 to -0.00), false discovery rate q 0.005)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