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Serum creatinine, mg/dL (beta coefficient per 1-SD -0.01 (95% CI -0.01 to -0.01),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