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Serum creatinine, mg/dL (beta coefficient -0.01 (95% CI -0.02 to -0.00), false discovery rate q 0.011) among 32444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-0.01 (95% CI -0.02 to -0.00)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