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Serum creatinine, mg/dL (beta coefficient 0.01 (95% CI -0.00 to 0.02), false discovery rate q 0.358)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0.02)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