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Serum creatinine, mg/dL (beta coefficient -0.01 (95% CI -0.03 to 0.01), false discovery rate q 0.481)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