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Serum creatinine, mg/dL (beta coefficient 0.01 (95% CI 0.00 to 0.02), false discovery rate q 0.002)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