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Serum creatinine, mg/dL (beta coefficient -0.03 (95% CI -0.05 to -0.01), false discovery rate q 0.009)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