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Serum creatinine, mg/dL (beta coefficient per 1-SD -0.00 (95% CI -0.01 to -0.00), false discovery rate q 0.062)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-0.00)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190.1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