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Serum creatinine, mg/dL (beta coefficient -0.01 (95% CI -0.02 to -0.00), false discovery rate q 0.018)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