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Serum creatinine, mg/dL (beta coefficient per 1-SD 0.01 (95% CI 0.01 to 0.01),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