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positively associated with Systolic blood pressure, mmHg (beta coefficient per 1-SD of log 1.37 (95% CI 1.06 to 1.68),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1.37 (95% CI 1.06 to 1.68)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