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Prediabetes and Systolic blood pressure, mmHg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Prediabetes was positively associated with Systolic blood pressure, mmHg (beta coefficient 1.24 (95% CI 0.86 to 1.62), false discovery rate q &lt;0.001) among 37324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1.24 (95% CI 0.86 to 1.62)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37324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Prediabetes (exposure)</w:t>
            </w:r>
          </w:p>
        </w:tc>
        <w:tc>
          <w:tcPr>
            <w:tcW w:type="dxa" w:w="4320"/>
          </w:tcPr>
          <w:p>
            <w:r>
              <w:t>32.2%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