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Systolic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White blood cell count, 10^3/uL was positively associated with Systolic blood pressure, mmHg (beta coefficient per 1-SD 0.74 (95% CI 0.55 to 0.92), false discovery rate q &lt;0.001)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0.74 (95% CI 0.55 to 0.92)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White blood cell count, 10^3/uL (exposure)</w:t>
            </w:r>
          </w:p>
        </w:tc>
        <w:tc>
          <w:tcPr>
            <w:tcW w:type="dxa" w:w="4320"/>
          </w:tcPr>
          <w:p>
            <w:r>
              <w:t>6.3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