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Diastolic blood pressure, mmHg and Total cholesterol, mg/dL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Diastolic blood pressure, mmHg was positively associated with Total cholesterol, mg/dL (beta coefficient per 1-SD 6.58 (95% CI 6.08 to 7.09), false discovery rate q &lt;0.001) among 35798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Diastolic blood pressure, mmHg</w:t>
            </w:r>
          </w:p>
        </w:tc>
        <w:tc>
          <w:tcPr>
            <w:tcW w:type="dxa" w:w="1234"/>
          </w:tcPr>
          <w:p>
            <w:r>
              <w:t>Total cholesterol,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6.58 (95% CI 6.08 to 7.09)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35798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Diastolic blood pressure, mmHg (exposure)</w:t>
            </w:r>
          </w:p>
        </w:tc>
        <w:tc>
          <w:tcPr>
            <w:tcW w:type="dxa" w:w="4320"/>
          </w:tcPr>
          <w:p>
            <w:r>
              <w:t>75.7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