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inversely associated with Total cholesterol, mg/dL (beta coefficient -1.60 (95% CI -2.52 to -0.69), false discovery rate q &lt;0.001) among 35798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-1.60 (95% CI -2.52 to -0.69)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