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Total fat mass, kg (beta coefficient 1.19 (95% CI -0.13 to 2.51), false discovery rate q 0.106)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1.19 (95% CI -0.13 to 2.51)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