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Total fat mass, kg (beta coefficient -0.35 (95% CI -0.84 to 0.13), false discovery rate q 0.187) among 6585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-0.84 to 0.13)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0.187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