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Total fat mass, kg (beta coefficient per 1-SD -0.35 (95% CI -0.65 to -0.05), false discovery rate q 0.032)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-0.35 (95% CI -0.65 to -0.05)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