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Total fat mass, kg (beta coefficient 2.51 (95% CI 1.49 to 3.53),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2.51 (95% CI 1.49 to 3.53)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